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6D4" w:rsidRPr="0014293A" w:rsidRDefault="001A76D4" w:rsidP="001A76D4">
      <w:pPr>
        <w:jc w:val="center"/>
        <w:rPr>
          <w:b/>
          <w:sz w:val="36"/>
          <w:szCs w:val="36"/>
        </w:rPr>
      </w:pPr>
      <w:r w:rsidRPr="0014293A">
        <w:rPr>
          <w:b/>
          <w:sz w:val="36"/>
          <w:szCs w:val="36"/>
        </w:rPr>
        <w:t>Art Room: Behavior Plan</w:t>
      </w:r>
    </w:p>
    <w:p w:rsidR="001A76D4" w:rsidRDefault="0014293A" w:rsidP="001A76D4">
      <w:pPr>
        <w:jc w:val="center"/>
      </w:pPr>
      <w:r>
        <w:t>Mrs. Long   Room: 112</w:t>
      </w:r>
    </w:p>
    <w:p w:rsidR="001A76D4" w:rsidRDefault="001A76D4" w:rsidP="001A76D4">
      <w:pPr>
        <w:jc w:val="center"/>
      </w:pPr>
    </w:p>
    <w:p w:rsidR="001A76D4" w:rsidRDefault="001A76D4" w:rsidP="001A76D4">
      <w:pPr>
        <w:jc w:val="center"/>
      </w:pPr>
    </w:p>
    <w:p w:rsidR="001A76D4" w:rsidRDefault="0051497E" w:rsidP="001A76D4">
      <w:pPr>
        <w:jc w:val="center"/>
        <w:rPr>
          <w:b/>
        </w:rPr>
      </w:pPr>
      <w:r>
        <w:rPr>
          <w:b/>
        </w:rPr>
        <w:t>THE INDIVIDUAL</w:t>
      </w:r>
    </w:p>
    <w:p w:rsidR="00FC6476" w:rsidRDefault="00FC6476" w:rsidP="001A76D4">
      <w:pPr>
        <w:jc w:val="center"/>
        <w:rPr>
          <w:b/>
        </w:rPr>
      </w:pPr>
    </w:p>
    <w:p w:rsidR="00FC6476" w:rsidRPr="00FC6476" w:rsidRDefault="00FC6476" w:rsidP="001A76D4">
      <w:pPr>
        <w:jc w:val="center"/>
      </w:pPr>
      <w:r>
        <w:t>SCHOOL-WIDE PBS SYSTEM</w:t>
      </w:r>
    </w:p>
    <w:p w:rsidR="003D6F8B" w:rsidRDefault="003D6F8B" w:rsidP="00FC6476"/>
    <w:tbl>
      <w:tblPr>
        <w:tblStyle w:val="TableGrid"/>
        <w:tblW w:w="0" w:type="auto"/>
        <w:jc w:val="center"/>
        <w:tblLook w:val="04A0"/>
      </w:tblPr>
      <w:tblGrid>
        <w:gridCol w:w="2250"/>
        <w:gridCol w:w="6300"/>
      </w:tblGrid>
      <w:tr w:rsidR="003D6F8B" w:rsidTr="00DA72C0">
        <w:trPr>
          <w:jc w:val="center"/>
        </w:trPr>
        <w:tc>
          <w:tcPr>
            <w:tcW w:w="2250" w:type="dxa"/>
          </w:tcPr>
          <w:p w:rsidR="003D6F8B" w:rsidRDefault="003D6F8B" w:rsidP="003D6F8B">
            <w:pPr>
              <w:jc w:val="center"/>
            </w:pPr>
            <w:r>
              <w:t>THE COLOR</w:t>
            </w:r>
          </w:p>
        </w:tc>
        <w:tc>
          <w:tcPr>
            <w:tcW w:w="6300" w:type="dxa"/>
          </w:tcPr>
          <w:p w:rsidR="003D6F8B" w:rsidRDefault="003D6F8B" w:rsidP="003D6F8B">
            <w:pPr>
              <w:jc w:val="center"/>
            </w:pPr>
            <w:r>
              <w:t>CONSEQUENCE WHEN MOVED HERE</w:t>
            </w:r>
          </w:p>
        </w:tc>
      </w:tr>
      <w:tr w:rsidR="005B7E75" w:rsidTr="00DA72C0">
        <w:trPr>
          <w:jc w:val="center"/>
        </w:trPr>
        <w:tc>
          <w:tcPr>
            <w:tcW w:w="2250" w:type="dxa"/>
          </w:tcPr>
          <w:p w:rsidR="005B7E75" w:rsidRDefault="005B7E75" w:rsidP="003D6F8B">
            <w:pPr>
              <w:jc w:val="center"/>
            </w:pPr>
            <w:r>
              <w:t>Awesome Artist of the Week</w:t>
            </w:r>
          </w:p>
          <w:p w:rsidR="00FC6476" w:rsidRDefault="00FC6476" w:rsidP="003D6F8B">
            <w:pPr>
              <w:jc w:val="center"/>
            </w:pPr>
            <w:r>
              <w:t>(chosen Thursdays)</w:t>
            </w:r>
          </w:p>
        </w:tc>
        <w:tc>
          <w:tcPr>
            <w:tcW w:w="6300" w:type="dxa"/>
          </w:tcPr>
          <w:p w:rsidR="005B7E75" w:rsidRDefault="005B7E75" w:rsidP="005B7E75">
            <w:r>
              <w:t>One Name drawn from “Awesome Artist Can”</w:t>
            </w:r>
          </w:p>
          <w:p w:rsidR="005B7E75" w:rsidRDefault="005B7E75" w:rsidP="005B7E75">
            <w:pPr>
              <w:pStyle w:val="ListParagraph"/>
              <w:numPr>
                <w:ilvl w:val="0"/>
                <w:numId w:val="6"/>
              </w:numPr>
            </w:pPr>
            <w:r>
              <w:t>Letter home with poster to complete for display</w:t>
            </w:r>
          </w:p>
          <w:p w:rsidR="005B7E75" w:rsidRDefault="00FC6476" w:rsidP="005B7E75">
            <w:pPr>
              <w:pStyle w:val="ListParagraph"/>
              <w:numPr>
                <w:ilvl w:val="0"/>
                <w:numId w:val="6"/>
              </w:numPr>
            </w:pPr>
            <w:r>
              <w:t>Phone call home that day</w:t>
            </w:r>
          </w:p>
        </w:tc>
      </w:tr>
      <w:tr w:rsidR="003D6F8B" w:rsidTr="00DA72C0">
        <w:trPr>
          <w:jc w:val="center"/>
        </w:trPr>
        <w:tc>
          <w:tcPr>
            <w:tcW w:w="2250" w:type="dxa"/>
          </w:tcPr>
          <w:p w:rsidR="003D6F8B" w:rsidRDefault="003D6F8B" w:rsidP="003D6F8B">
            <w:pPr>
              <w:jc w:val="center"/>
            </w:pPr>
            <w:r>
              <w:t>BLUE</w:t>
            </w:r>
          </w:p>
        </w:tc>
        <w:tc>
          <w:tcPr>
            <w:tcW w:w="6300" w:type="dxa"/>
          </w:tcPr>
          <w:p w:rsidR="003D6F8B" w:rsidRDefault="003D6F8B" w:rsidP="0051497E">
            <w:r>
              <w:t>Verbal praise/Verbal warning, then move up/down</w:t>
            </w:r>
          </w:p>
          <w:p w:rsidR="003D6F8B" w:rsidRDefault="00D00599" w:rsidP="003D6F8B">
            <w:pPr>
              <w:pStyle w:val="ListParagraph"/>
              <w:numPr>
                <w:ilvl w:val="0"/>
                <w:numId w:val="5"/>
              </w:numPr>
            </w:pPr>
            <w:r>
              <w:t>Name added to the</w:t>
            </w:r>
            <w:r w:rsidR="003D6F8B">
              <w:t xml:space="preserve"> “Awesome Artist Can”</w:t>
            </w:r>
          </w:p>
          <w:p w:rsidR="00DA72C0" w:rsidRDefault="00DA72C0" w:rsidP="003D6F8B">
            <w:pPr>
              <w:pStyle w:val="ListParagraph"/>
              <w:numPr>
                <w:ilvl w:val="0"/>
                <w:numId w:val="5"/>
              </w:numPr>
            </w:pPr>
            <w:r>
              <w:t>Line Leader as class leaves Art Room</w:t>
            </w:r>
          </w:p>
          <w:p w:rsidR="00DA72C0" w:rsidRDefault="00DA72C0" w:rsidP="003D6F8B">
            <w:pPr>
              <w:pStyle w:val="ListParagraph"/>
              <w:numPr>
                <w:ilvl w:val="0"/>
                <w:numId w:val="5"/>
              </w:numPr>
            </w:pPr>
            <w:r>
              <w:t>Opportunity to be the “Awesome Artist of the Week”</w:t>
            </w:r>
          </w:p>
        </w:tc>
      </w:tr>
      <w:tr w:rsidR="003D6F8B" w:rsidTr="00DA72C0">
        <w:trPr>
          <w:jc w:val="center"/>
        </w:trPr>
        <w:tc>
          <w:tcPr>
            <w:tcW w:w="2250" w:type="dxa"/>
          </w:tcPr>
          <w:p w:rsidR="003D6F8B" w:rsidRDefault="003D6F8B" w:rsidP="003D6F8B">
            <w:pPr>
              <w:jc w:val="center"/>
            </w:pPr>
            <w:r>
              <w:t>GREEN</w:t>
            </w:r>
          </w:p>
        </w:tc>
        <w:tc>
          <w:tcPr>
            <w:tcW w:w="6300" w:type="dxa"/>
          </w:tcPr>
          <w:p w:rsidR="003D6F8B" w:rsidRDefault="003D6F8B" w:rsidP="0051497E">
            <w:r>
              <w:t>Verbal praise/Verbal warning, then move up/down</w:t>
            </w:r>
          </w:p>
        </w:tc>
      </w:tr>
      <w:tr w:rsidR="003D6F8B" w:rsidTr="00DA72C0">
        <w:trPr>
          <w:jc w:val="center"/>
        </w:trPr>
        <w:tc>
          <w:tcPr>
            <w:tcW w:w="2250" w:type="dxa"/>
          </w:tcPr>
          <w:p w:rsidR="003D6F8B" w:rsidRDefault="003D6F8B" w:rsidP="003D6F8B">
            <w:pPr>
              <w:jc w:val="center"/>
            </w:pPr>
            <w:r>
              <w:t>YELLOW</w:t>
            </w:r>
          </w:p>
        </w:tc>
        <w:tc>
          <w:tcPr>
            <w:tcW w:w="6300" w:type="dxa"/>
          </w:tcPr>
          <w:p w:rsidR="003D6F8B" w:rsidRDefault="003D6F8B" w:rsidP="0051497E">
            <w:r>
              <w:t>Verbal praise/Verbal warning, then move up/down</w:t>
            </w:r>
          </w:p>
        </w:tc>
      </w:tr>
      <w:tr w:rsidR="003D6F8B" w:rsidTr="00DA72C0">
        <w:trPr>
          <w:jc w:val="center"/>
        </w:trPr>
        <w:tc>
          <w:tcPr>
            <w:tcW w:w="2250" w:type="dxa"/>
          </w:tcPr>
          <w:p w:rsidR="003D6F8B" w:rsidRDefault="003D6F8B" w:rsidP="003D6F8B">
            <w:pPr>
              <w:jc w:val="center"/>
            </w:pPr>
            <w:r>
              <w:t>RED</w:t>
            </w:r>
          </w:p>
        </w:tc>
        <w:tc>
          <w:tcPr>
            <w:tcW w:w="6300" w:type="dxa"/>
          </w:tcPr>
          <w:p w:rsidR="003D6F8B" w:rsidRDefault="003D6F8B" w:rsidP="0051497E">
            <w:r>
              <w:t>Verbal praise/Verbal warning, then move up/down</w:t>
            </w:r>
          </w:p>
          <w:p w:rsidR="003D6F8B" w:rsidRDefault="003D6F8B" w:rsidP="003D6F8B">
            <w:pPr>
              <w:pStyle w:val="ListParagraph"/>
              <w:numPr>
                <w:ilvl w:val="0"/>
                <w:numId w:val="5"/>
              </w:numPr>
            </w:pPr>
            <w:r>
              <w:t>Time-Out, complete a Reflection Sheet</w:t>
            </w:r>
          </w:p>
          <w:p w:rsidR="003D6F8B" w:rsidRDefault="003D6F8B" w:rsidP="003D6F8B">
            <w:pPr>
              <w:pStyle w:val="ListParagraph"/>
              <w:numPr>
                <w:ilvl w:val="0"/>
                <w:numId w:val="5"/>
              </w:numPr>
            </w:pPr>
            <w:r>
              <w:t>Have a one-on-one talk with Teacher</w:t>
            </w:r>
          </w:p>
          <w:p w:rsidR="003D6F8B" w:rsidRDefault="003D6F8B" w:rsidP="003D6F8B">
            <w:pPr>
              <w:pStyle w:val="ListParagraph"/>
              <w:numPr>
                <w:ilvl w:val="0"/>
                <w:numId w:val="5"/>
              </w:numPr>
            </w:pPr>
            <w:r>
              <w:t xml:space="preserve">Reflection Sheet </w:t>
            </w:r>
            <w:r w:rsidR="00DA72C0">
              <w:t>carbon-</w:t>
            </w:r>
            <w:r>
              <w:t>copy goes home</w:t>
            </w:r>
          </w:p>
          <w:p w:rsidR="003D6F8B" w:rsidRDefault="003D6F8B" w:rsidP="003D6F8B">
            <w:pPr>
              <w:pStyle w:val="ListParagraph"/>
              <w:numPr>
                <w:ilvl w:val="0"/>
                <w:numId w:val="5"/>
              </w:numPr>
            </w:pPr>
            <w:r>
              <w:t xml:space="preserve">Reflection Sheet </w:t>
            </w:r>
            <w:r w:rsidR="00DA72C0">
              <w:t>photocopy goes to teacher</w:t>
            </w:r>
          </w:p>
          <w:p w:rsidR="00DA72C0" w:rsidRDefault="00DA72C0" w:rsidP="003D6F8B">
            <w:pPr>
              <w:pStyle w:val="ListParagraph"/>
              <w:numPr>
                <w:ilvl w:val="0"/>
                <w:numId w:val="5"/>
              </w:numPr>
            </w:pPr>
            <w:r>
              <w:t>Phone call home that day</w:t>
            </w:r>
          </w:p>
        </w:tc>
      </w:tr>
    </w:tbl>
    <w:p w:rsidR="00AF499C" w:rsidRDefault="00AF499C" w:rsidP="00AF499C"/>
    <w:p w:rsidR="00FC6476" w:rsidRPr="00FC6476" w:rsidRDefault="00FC6476" w:rsidP="002C1105"/>
    <w:p w:rsidR="00FC6476" w:rsidRDefault="00FC6476" w:rsidP="00AF499C">
      <w:pPr>
        <w:jc w:val="center"/>
        <w:rPr>
          <w:b/>
        </w:rPr>
      </w:pPr>
    </w:p>
    <w:p w:rsidR="00AF499C" w:rsidRDefault="003D6F8B" w:rsidP="00AF499C">
      <w:pPr>
        <w:jc w:val="center"/>
        <w:rPr>
          <w:b/>
        </w:rPr>
      </w:pPr>
      <w:r>
        <w:rPr>
          <w:b/>
        </w:rPr>
        <w:t>THE GROUP</w:t>
      </w:r>
    </w:p>
    <w:p w:rsidR="002C1105" w:rsidRDefault="002C1105" w:rsidP="00AF499C">
      <w:pPr>
        <w:jc w:val="center"/>
        <w:rPr>
          <w:b/>
        </w:rPr>
      </w:pPr>
    </w:p>
    <w:p w:rsidR="002C1105" w:rsidRDefault="002C1105" w:rsidP="002C1105">
      <w:pPr>
        <w:jc w:val="center"/>
      </w:pPr>
      <w:r>
        <w:t>STAR CLASS</w:t>
      </w:r>
    </w:p>
    <w:p w:rsidR="002C1105" w:rsidRDefault="002C1105" w:rsidP="002C1105"/>
    <w:p w:rsidR="00754F3F" w:rsidRDefault="002C1105" w:rsidP="002C1105">
      <w:r>
        <w:t xml:space="preserve">I will have cups, similar to those in the cafeteria, on each of my classroom tables.  During class, if there are tables that are not doing what they are not following the classroom expectations, for example; arguing, talking loudly, being mean to one another, etc.  These behaviors will have the tables cups changed from green to yellow, yellow to red.  If the table’s behavior improves, then the cups will change from yellow to green or red to yellow.  At the end of the class, which ever tables are on green, will line up first and each student will get a sticker on their hand.  If all tables are on green, the class will get a sticker in the “Star Class Chart.”  Whichever class at the end of the marking period has the most stickers; they will be the Star Class and get an award, a gift, and an extra recess.  I will do this each marking period.  </w:t>
      </w:r>
    </w:p>
    <w:p w:rsidR="005C2A5B" w:rsidRDefault="005C2A5B" w:rsidP="005C2A5B">
      <w:pPr>
        <w:ind w:left="360"/>
      </w:pPr>
    </w:p>
    <w:p w:rsidR="005C2A5B" w:rsidRPr="001A76D4" w:rsidRDefault="005C2A5B" w:rsidP="005C2A5B">
      <w:pPr>
        <w:ind w:left="360"/>
        <w:jc w:val="center"/>
      </w:pPr>
    </w:p>
    <w:p w:rsidR="001A76D4" w:rsidRDefault="001A76D4" w:rsidP="001A76D4">
      <w:pPr>
        <w:jc w:val="center"/>
      </w:pPr>
    </w:p>
    <w:p w:rsidR="005C2A5B" w:rsidRPr="00A84F79" w:rsidRDefault="00CA3A02" w:rsidP="003D6F8B">
      <w:r w:rsidRPr="00A84F79">
        <w:t xml:space="preserve"> </w:t>
      </w:r>
    </w:p>
    <w:sectPr w:rsidR="005C2A5B" w:rsidRPr="00A84F79" w:rsidSect="00AF499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36D22"/>
    <w:multiLevelType w:val="hybridMultilevel"/>
    <w:tmpl w:val="1CB46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E26466"/>
    <w:multiLevelType w:val="hybridMultilevel"/>
    <w:tmpl w:val="CAE43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5D5445"/>
    <w:multiLevelType w:val="hybridMultilevel"/>
    <w:tmpl w:val="F7C615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D874A8"/>
    <w:multiLevelType w:val="hybridMultilevel"/>
    <w:tmpl w:val="90E0842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0C05EF2"/>
    <w:multiLevelType w:val="hybridMultilevel"/>
    <w:tmpl w:val="7C8A2B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6D720112"/>
    <w:multiLevelType w:val="hybridMultilevel"/>
    <w:tmpl w:val="F7C615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5"/>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9"/>
  <w:proofState w:spelling="clean" w:grammar="clean"/>
  <w:stylePaneFormatFilter w:val="3F01"/>
  <w:defaultTabStop w:val="720"/>
  <w:drawingGridHorizontalSpacing w:val="120"/>
  <w:displayHorizontalDrawingGridEvery w:val="2"/>
  <w:characterSpacingControl w:val="doNotCompress"/>
  <w:compat/>
  <w:rsids>
    <w:rsidRoot w:val="001A76D4"/>
    <w:rsid w:val="00012463"/>
    <w:rsid w:val="0005692C"/>
    <w:rsid w:val="0014293A"/>
    <w:rsid w:val="001A76D4"/>
    <w:rsid w:val="002C1105"/>
    <w:rsid w:val="003B0D56"/>
    <w:rsid w:val="003D6F8B"/>
    <w:rsid w:val="003E0DE7"/>
    <w:rsid w:val="005107E7"/>
    <w:rsid w:val="0051497E"/>
    <w:rsid w:val="00536110"/>
    <w:rsid w:val="005666B6"/>
    <w:rsid w:val="005B7E75"/>
    <w:rsid w:val="005C2A5B"/>
    <w:rsid w:val="00754F3F"/>
    <w:rsid w:val="00886EE0"/>
    <w:rsid w:val="00A84F79"/>
    <w:rsid w:val="00AF499C"/>
    <w:rsid w:val="00C251FE"/>
    <w:rsid w:val="00CA3A02"/>
    <w:rsid w:val="00D00599"/>
    <w:rsid w:val="00D1796B"/>
    <w:rsid w:val="00D929DE"/>
    <w:rsid w:val="00DA72C0"/>
    <w:rsid w:val="00EA73B1"/>
    <w:rsid w:val="00FC64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96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4293A"/>
    <w:rPr>
      <w:rFonts w:ascii="Tahoma" w:hAnsi="Tahoma" w:cs="Tahoma"/>
      <w:sz w:val="16"/>
      <w:szCs w:val="16"/>
    </w:rPr>
  </w:style>
  <w:style w:type="table" w:styleId="TableGrid">
    <w:name w:val="Table Grid"/>
    <w:basedOn w:val="TableNormal"/>
    <w:rsid w:val="003D6F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D6F8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1</Pages>
  <Words>295</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Art Room: Behavior Plan</vt:lpstr>
    </vt:vector>
  </TitlesOfParts>
  <Company>Caesar Rodney School District</Company>
  <LinksUpToDate>false</LinksUpToDate>
  <CharactersWithSpaces>1695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Room: Behavior Plan</dc:title>
  <dc:creator>maryjane.moser</dc:creator>
  <cp:lastModifiedBy>maryjane.long</cp:lastModifiedBy>
  <cp:revision>7</cp:revision>
  <cp:lastPrinted>2011-08-26T12:49:00Z</cp:lastPrinted>
  <dcterms:created xsi:type="dcterms:W3CDTF">2013-08-19T12:46:00Z</dcterms:created>
  <dcterms:modified xsi:type="dcterms:W3CDTF">2014-08-13T23:13:00Z</dcterms:modified>
</cp:coreProperties>
</file>